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color w:val="4472C4" w:themeColor="accent1"/>
        </w:rPr>
        <w:id w:val="-351183460"/>
        <w:docPartObj>
          <w:docPartGallery w:val="Cover Pages"/>
          <w:docPartUnique/>
        </w:docPartObj>
      </w:sdtPr>
      <w:sdtEndPr>
        <w:rPr>
          <w:rFonts w:asciiTheme="majorHAnsi" w:hAnsiTheme="majorHAnsi" w:cstheme="majorHAnsi"/>
          <w:color w:val="auto"/>
          <w:sz w:val="24"/>
          <w:szCs w:val="24"/>
        </w:rPr>
      </w:sdtEndPr>
      <w:sdtContent>
        <w:p w14:paraId="449B7B97" w14:textId="528D12B9" w:rsidR="00957F53" w:rsidRDefault="009C14B9" w:rsidP="009C14B9">
          <w:pPr>
            <w:rPr>
              <w:color w:val="4472C4" w:themeColor="accent1"/>
            </w:rPr>
          </w:pPr>
          <w:r w:rsidRPr="009C14B9">
            <w:drawing>
              <wp:inline distT="0" distB="0" distL="0" distR="0" wp14:anchorId="317A05B4" wp14:editId="5C3A819A">
                <wp:extent cx="5731510" cy="8794750"/>
                <wp:effectExtent l="0" t="0" r="254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6">
                          <a:extLst>
                            <a:ext uri="{28A0092B-C50C-407E-A947-70E740481C1C}">
                              <a14:useLocalDpi xmlns:a14="http://schemas.microsoft.com/office/drawing/2010/main" val="0"/>
                            </a:ext>
                          </a:extLst>
                        </a:blip>
                        <a:stretch>
                          <a:fillRect/>
                        </a:stretch>
                      </pic:blipFill>
                      <pic:spPr>
                        <a:xfrm>
                          <a:off x="0" y="0"/>
                          <a:ext cx="5731510" cy="8794750"/>
                        </a:xfrm>
                        <a:prstGeom prst="rect">
                          <a:avLst/>
                        </a:prstGeom>
                      </pic:spPr>
                    </pic:pic>
                  </a:graphicData>
                </a:graphic>
              </wp:inline>
            </w:drawing>
          </w:r>
          <w:r w:rsidR="00957F53">
            <w:rPr>
              <w:noProof/>
              <w:color w:val="4472C4" w:themeColor="accent1"/>
            </w:rPr>
            <mc:AlternateContent>
              <mc:Choice Requires="wps">
                <w:drawing>
                  <wp:anchor distT="0" distB="0" distL="114300" distR="114300" simplePos="0" relativeHeight="251661312" behindDoc="0" locked="0" layoutInCell="1" allowOverlap="1" wp14:anchorId="15147F46" wp14:editId="4E636909">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D5D598" w14:textId="5FF097AA" w:rsidR="00957F53" w:rsidRDefault="00957F53">
                                <w:pPr>
                                  <w:pStyle w:val="NoSpacing"/>
                                  <w:jc w:val="center"/>
                                  <w:rPr>
                                    <w:color w:val="4472C4" w:themeColor="accent1"/>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15147F46" id="_x0000_t202" coordsize="21600,21600" o:spt="202" path="m,l,21600r21600,l21600,xe">
                    <v:stroke joinstyle="miter"/>
                    <v:path gradientshapeok="t" o:connecttype="rect"/>
                  </v:shapetype>
                  <v:shape id="Text Box 142" o:spid="_x0000_s1026" type="#_x0000_t202" style="position:absolute;margin-left:0;margin-top:0;width:516pt;height:43.9pt;z-index:251661312;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" filled="f" stroked="f" strokeweight=".5pt">
                    <v:textbox style="mso-fit-shape-to-text:t" inset="0,0,0,0">
                      <w:txbxContent>
                        <w:p w14:paraId="6ED5D598" w14:textId="5FF097AA" w:rsidR="00957F53" w:rsidRDefault="00957F53">
                          <w:pPr>
                            <w:pStyle w:val="NoSpacing"/>
                            <w:jc w:val="center"/>
                            <w:rPr>
                              <w:color w:val="4472C4" w:themeColor="accent1"/>
                            </w:rPr>
                          </w:pPr>
                        </w:p>
                      </w:txbxContent>
                    </v:textbox>
                    <w10:wrap anchorx="margin" anchory="page"/>
                  </v:shape>
                </w:pict>
              </mc:Fallback>
            </mc:AlternateContent>
          </w:r>
        </w:p>
        <w:p w14:paraId="2E408751" w14:textId="528D12B9" w:rsidR="009C14B9" w:rsidRDefault="00957F53">
          <w:pPr>
            <w:rPr>
              <w:rFonts w:asciiTheme="majorHAnsi" w:hAnsiTheme="majorHAnsi" w:cstheme="majorHAnsi"/>
              <w:sz w:val="24"/>
              <w:szCs w:val="24"/>
            </w:rPr>
          </w:pPr>
        </w:p>
      </w:sdtContent>
    </w:sdt>
    <w:p w14:paraId="5E411921" w14:textId="281E999E" w:rsidR="009F56DF" w:rsidRPr="009C14B9" w:rsidRDefault="00691C63">
      <w:pPr>
        <w:rPr>
          <w:rFonts w:asciiTheme="majorHAnsi" w:hAnsiTheme="majorHAnsi" w:cstheme="majorHAnsi"/>
          <w:sz w:val="24"/>
          <w:szCs w:val="24"/>
        </w:rPr>
      </w:pPr>
      <w:r>
        <w:rPr>
          <w:noProof/>
        </w:rPr>
        <w:drawing>
          <wp:anchor distT="0" distB="0" distL="114300" distR="114300" simplePos="0" relativeHeight="251658240" behindDoc="0" locked="0" layoutInCell="1" allowOverlap="1" wp14:anchorId="181852B9" wp14:editId="0F6B7C4A">
            <wp:simplePos x="0" y="0"/>
            <wp:positionH relativeFrom="margin">
              <wp:posOffset>-444500</wp:posOffset>
            </wp:positionH>
            <wp:positionV relativeFrom="paragraph">
              <wp:posOffset>234950</wp:posOffset>
            </wp:positionV>
            <wp:extent cx="2883535" cy="2604135"/>
            <wp:effectExtent l="0" t="0" r="0" b="571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2883535" cy="2604135"/>
                    </a:xfrm>
                    <a:prstGeom prst="rect">
                      <a:avLst/>
                    </a:prstGeom>
                  </pic:spPr>
                </pic:pic>
              </a:graphicData>
            </a:graphic>
            <wp14:sizeRelH relativeFrom="page">
              <wp14:pctWidth>0</wp14:pctWidth>
            </wp14:sizeRelH>
            <wp14:sizeRelV relativeFrom="page">
              <wp14:pctHeight>0</wp14:pctHeight>
            </wp14:sizeRelV>
          </wp:anchor>
        </w:drawing>
      </w:r>
      <w:r w:rsidR="00E21947">
        <w:t xml:space="preserve">This symbol is called </w:t>
      </w:r>
      <w:r w:rsidR="00E21947" w:rsidRPr="00E21947">
        <w:rPr>
          <w:rFonts w:ascii="Cinzel Decorative" w:hAnsi="Cinzel Decorative"/>
        </w:rPr>
        <w:t>A h</w:t>
      </w:r>
      <w:r w:rsidR="009C14B9">
        <w:rPr>
          <w:rFonts w:ascii="Cinzel Decorative" w:hAnsi="Cinzel Decorative"/>
        </w:rPr>
        <w:t>elping Hand, or a h</w:t>
      </w:r>
      <w:r w:rsidR="00E21947" w:rsidRPr="00E21947">
        <w:rPr>
          <w:rFonts w:ascii="Cinzel Decorative" w:hAnsi="Cinzel Decorative"/>
        </w:rPr>
        <w:t>and-up.</w:t>
      </w:r>
    </w:p>
    <w:p w14:paraId="440B1F38" w14:textId="083C8357" w:rsidR="00BA521E" w:rsidRDefault="00E21947" w:rsidP="00691C63">
      <w:pPr>
        <w:spacing w:line="276" w:lineRule="auto"/>
        <w:jc w:val="both"/>
        <w:rPr>
          <w:rFonts w:asciiTheme="majorHAnsi" w:hAnsiTheme="majorHAnsi" w:cstheme="majorHAnsi"/>
          <w:sz w:val="24"/>
          <w:szCs w:val="24"/>
        </w:rPr>
      </w:pPr>
      <w:r>
        <w:rPr>
          <w:rFonts w:asciiTheme="majorHAnsi" w:hAnsiTheme="majorHAnsi" w:cstheme="majorHAnsi"/>
          <w:sz w:val="24"/>
          <w:szCs w:val="24"/>
        </w:rPr>
        <w:t xml:space="preserve">I received this symbol when I was struggling with a relationship issue </w:t>
      </w:r>
      <w:r w:rsidR="00BA521E">
        <w:rPr>
          <w:rFonts w:asciiTheme="majorHAnsi" w:hAnsiTheme="majorHAnsi" w:cstheme="majorHAnsi"/>
          <w:sz w:val="24"/>
          <w:szCs w:val="24"/>
        </w:rPr>
        <w:t>that</w:t>
      </w:r>
      <w:r>
        <w:rPr>
          <w:rFonts w:asciiTheme="majorHAnsi" w:hAnsiTheme="majorHAnsi" w:cstheme="majorHAnsi"/>
          <w:sz w:val="24"/>
          <w:szCs w:val="24"/>
        </w:rPr>
        <w:t xml:space="preserve"> had its roots in a past life. </w:t>
      </w:r>
      <w:r w:rsidR="00FB3776">
        <w:rPr>
          <w:rFonts w:asciiTheme="majorHAnsi" w:hAnsiTheme="majorHAnsi" w:cstheme="majorHAnsi"/>
          <w:sz w:val="24"/>
          <w:szCs w:val="24"/>
        </w:rPr>
        <w:t>Deep in the emotional layers of this old dynamic</w:t>
      </w:r>
      <w:r w:rsidR="00BA521E">
        <w:rPr>
          <w:rFonts w:asciiTheme="majorHAnsi" w:hAnsiTheme="majorHAnsi" w:cstheme="majorHAnsi"/>
          <w:sz w:val="24"/>
          <w:szCs w:val="24"/>
        </w:rPr>
        <w:t>,</w:t>
      </w:r>
      <w:r w:rsidR="00FB3776">
        <w:rPr>
          <w:rFonts w:asciiTheme="majorHAnsi" w:hAnsiTheme="majorHAnsi" w:cstheme="majorHAnsi"/>
          <w:sz w:val="24"/>
          <w:szCs w:val="24"/>
        </w:rPr>
        <w:t xml:space="preserve"> which had been playing itself out for </w:t>
      </w:r>
      <w:r w:rsidR="007B622B">
        <w:rPr>
          <w:rFonts w:asciiTheme="majorHAnsi" w:hAnsiTheme="majorHAnsi" w:cstheme="majorHAnsi"/>
          <w:sz w:val="24"/>
          <w:szCs w:val="24"/>
        </w:rPr>
        <w:t>most</w:t>
      </w:r>
      <w:r w:rsidR="00691C63">
        <w:rPr>
          <w:rFonts w:asciiTheme="majorHAnsi" w:hAnsiTheme="majorHAnsi" w:cstheme="majorHAnsi"/>
          <w:sz w:val="24"/>
          <w:szCs w:val="24"/>
        </w:rPr>
        <w:t xml:space="preserve"> of my current life</w:t>
      </w:r>
      <w:r w:rsidR="00FB3776">
        <w:rPr>
          <w:rFonts w:asciiTheme="majorHAnsi" w:hAnsiTheme="majorHAnsi" w:cstheme="majorHAnsi"/>
          <w:sz w:val="24"/>
          <w:szCs w:val="24"/>
        </w:rPr>
        <w:t xml:space="preserve">, I obviously needed </w:t>
      </w:r>
      <w:r w:rsidR="00BA521E">
        <w:rPr>
          <w:rFonts w:asciiTheme="majorHAnsi" w:hAnsiTheme="majorHAnsi" w:cstheme="majorHAnsi"/>
          <w:sz w:val="24"/>
          <w:szCs w:val="24"/>
        </w:rPr>
        <w:t>some help</w:t>
      </w:r>
      <w:r w:rsidR="00FB3776">
        <w:rPr>
          <w:rFonts w:asciiTheme="majorHAnsi" w:hAnsiTheme="majorHAnsi" w:cstheme="majorHAnsi"/>
          <w:sz w:val="24"/>
          <w:szCs w:val="24"/>
        </w:rPr>
        <w:t xml:space="preserve">. </w:t>
      </w:r>
    </w:p>
    <w:p w14:paraId="0310214B" w14:textId="58EB2C12" w:rsidR="00DD2C0B" w:rsidRDefault="00DD2C0B" w:rsidP="00DD2C0B">
      <w:pPr>
        <w:spacing w:line="276" w:lineRule="auto"/>
        <w:jc w:val="both"/>
        <w:rPr>
          <w:rFonts w:asciiTheme="majorHAnsi" w:hAnsiTheme="majorHAnsi" w:cstheme="majorHAnsi"/>
          <w:sz w:val="24"/>
          <w:szCs w:val="24"/>
        </w:rPr>
      </w:pPr>
      <w:r w:rsidRPr="00DD2C0B">
        <w:rPr>
          <w:rFonts w:asciiTheme="majorHAnsi" w:hAnsiTheme="majorHAnsi" w:cstheme="majorHAnsi"/>
          <w:sz w:val="24"/>
          <w:szCs w:val="24"/>
        </w:rPr>
        <w:t>While doing a meditation to connect with my Soul and the upper levels of my energy-field, intending to gain more understanding of how the dynamic needed to be healed, I was given this symbol. The image appeared above my head, and I recognised it as one I had received before, but had not understood its meaning so promptly forgot all about it. This time, however, my guides wanted me to understand the meaning,</w:t>
      </w:r>
      <w:r>
        <w:rPr>
          <w:rFonts w:asciiTheme="majorHAnsi" w:hAnsiTheme="majorHAnsi" w:cstheme="majorHAnsi"/>
          <w:sz w:val="24"/>
          <w:szCs w:val="24"/>
        </w:rPr>
        <w:t xml:space="preserve"> </w:t>
      </w:r>
      <w:r w:rsidRPr="00DD2C0B">
        <w:rPr>
          <w:rFonts w:asciiTheme="majorHAnsi" w:hAnsiTheme="majorHAnsi" w:cstheme="majorHAnsi"/>
          <w:sz w:val="24"/>
          <w:szCs w:val="24"/>
        </w:rPr>
        <w:t xml:space="preserve">so it could be used </w:t>
      </w:r>
      <w:r w:rsidR="009C14B9">
        <w:rPr>
          <w:rFonts w:asciiTheme="majorHAnsi" w:hAnsiTheme="majorHAnsi" w:cstheme="majorHAnsi"/>
          <w:sz w:val="24"/>
          <w:szCs w:val="24"/>
        </w:rPr>
        <w:t>intentionally.</w:t>
      </w:r>
    </w:p>
    <w:p w14:paraId="72E214BA" w14:textId="444B2C51" w:rsidR="00C42838" w:rsidRDefault="009C14B9" w:rsidP="00DD2C0B">
      <w:pPr>
        <w:spacing w:after="0" w:line="276" w:lineRule="auto"/>
        <w:jc w:val="both"/>
        <w:rPr>
          <w:rFonts w:asciiTheme="majorHAnsi" w:hAnsiTheme="majorHAnsi" w:cstheme="majorHAnsi"/>
          <w:sz w:val="24"/>
          <w:szCs w:val="24"/>
        </w:rPr>
      </w:pPr>
      <w:r w:rsidRPr="009C14B9">
        <w:rPr>
          <w:rFonts w:asciiTheme="majorHAnsi" w:hAnsiTheme="majorHAnsi" w:cstheme="majorHAnsi"/>
          <w:sz w:val="24"/>
          <w:szCs w:val="24"/>
        </w:rPr>
        <w:t>The inverted triangle represents the upper levels of consciousness, the levels of guides/angels/spirit</w:t>
      </w:r>
      <w:r w:rsidR="007B622B">
        <w:rPr>
          <w:rFonts w:asciiTheme="majorHAnsi" w:hAnsiTheme="majorHAnsi" w:cstheme="majorHAnsi"/>
          <w:sz w:val="24"/>
          <w:szCs w:val="24"/>
        </w:rPr>
        <w:t>/your Higher Self,</w:t>
      </w:r>
      <w:r w:rsidRPr="009C14B9">
        <w:rPr>
          <w:rFonts w:asciiTheme="majorHAnsi" w:hAnsiTheme="majorHAnsi" w:cstheme="majorHAnsi"/>
          <w:sz w:val="24"/>
          <w:szCs w:val="24"/>
        </w:rPr>
        <w:t xml:space="preserve"> etc. It is inverted because the energies are reaching down to the physical layers from a more expanded state of consciousness. This expanded state is the energy of Soul-love and higher understanding. It removes the energy of powerlessness in the situation and reminds us of the higher purpose of the relationship, even if that is not a conscious remembrance. The image that came with the symbol was of a father reaching down to hold the hand of his child. (Symbols usually have a visual component which explains the use of the symbol. It could equally have been a woman’s hand, but as my guide is male, I imagine this is why it came in this way).</w:t>
      </w:r>
    </w:p>
    <w:p w14:paraId="37CE3660" w14:textId="77777777" w:rsidR="009C14B9" w:rsidRDefault="009C14B9" w:rsidP="00DD2C0B">
      <w:pPr>
        <w:spacing w:after="0" w:line="276" w:lineRule="auto"/>
        <w:jc w:val="both"/>
        <w:rPr>
          <w:rFonts w:asciiTheme="majorHAnsi" w:hAnsiTheme="majorHAnsi" w:cstheme="majorHAnsi"/>
          <w:sz w:val="24"/>
          <w:szCs w:val="24"/>
        </w:rPr>
      </w:pPr>
    </w:p>
    <w:p w14:paraId="51DB218F" w14:textId="054143FC" w:rsidR="006B2D27" w:rsidRPr="00DD2C0B" w:rsidRDefault="00166BDB" w:rsidP="00DD2C0B">
      <w:pPr>
        <w:spacing w:after="0" w:line="276" w:lineRule="auto"/>
        <w:jc w:val="both"/>
        <w:rPr>
          <w:rFonts w:asciiTheme="majorHAnsi" w:hAnsiTheme="majorHAnsi" w:cstheme="majorHAnsi"/>
          <w:sz w:val="24"/>
          <w:szCs w:val="24"/>
        </w:rPr>
      </w:pPr>
      <w:r>
        <w:rPr>
          <w:rFonts w:asciiTheme="majorHAnsi" w:hAnsiTheme="majorHAnsi" w:cstheme="majorHAnsi"/>
          <w:sz w:val="24"/>
          <w:szCs w:val="24"/>
        </w:rPr>
        <w:t>T</w:t>
      </w:r>
      <w:r w:rsidRPr="00166BDB">
        <w:rPr>
          <w:rFonts w:asciiTheme="majorHAnsi" w:hAnsiTheme="majorHAnsi" w:cstheme="majorHAnsi"/>
          <w:sz w:val="24"/>
          <w:szCs w:val="24"/>
        </w:rPr>
        <w:t xml:space="preserve">his symbol </w:t>
      </w:r>
      <w:r w:rsidR="009C14B9">
        <w:rPr>
          <w:rFonts w:asciiTheme="majorHAnsi" w:hAnsiTheme="majorHAnsi" w:cstheme="majorHAnsi"/>
          <w:sz w:val="24"/>
          <w:szCs w:val="24"/>
        </w:rPr>
        <w:t xml:space="preserve">does not </w:t>
      </w:r>
      <w:r w:rsidRPr="00166BDB">
        <w:rPr>
          <w:rFonts w:asciiTheme="majorHAnsi" w:hAnsiTheme="majorHAnsi" w:cstheme="majorHAnsi"/>
          <w:sz w:val="24"/>
          <w:szCs w:val="24"/>
        </w:rPr>
        <w:t>help you avoid the emotional healing, but help</w:t>
      </w:r>
      <w:r w:rsidR="009C14B9">
        <w:rPr>
          <w:rFonts w:asciiTheme="majorHAnsi" w:hAnsiTheme="majorHAnsi" w:cstheme="majorHAnsi"/>
          <w:sz w:val="24"/>
          <w:szCs w:val="24"/>
        </w:rPr>
        <w:t>s</w:t>
      </w:r>
      <w:r w:rsidRPr="00166BDB">
        <w:rPr>
          <w:rFonts w:asciiTheme="majorHAnsi" w:hAnsiTheme="majorHAnsi" w:cstheme="majorHAnsi"/>
          <w:sz w:val="24"/>
          <w:szCs w:val="24"/>
        </w:rPr>
        <w:t xml:space="preserve"> you </w:t>
      </w:r>
      <w:r w:rsidR="009C14B9">
        <w:rPr>
          <w:rFonts w:asciiTheme="majorHAnsi" w:hAnsiTheme="majorHAnsi" w:cstheme="majorHAnsi"/>
          <w:sz w:val="24"/>
          <w:szCs w:val="24"/>
        </w:rPr>
        <w:t xml:space="preserve">to </w:t>
      </w:r>
      <w:r w:rsidRPr="00166BDB">
        <w:rPr>
          <w:rFonts w:asciiTheme="majorHAnsi" w:hAnsiTheme="majorHAnsi" w:cstheme="majorHAnsi"/>
          <w:sz w:val="24"/>
          <w:szCs w:val="24"/>
        </w:rPr>
        <w:t>not</w:t>
      </w:r>
      <w:r w:rsidR="009C14B9">
        <w:rPr>
          <w:rFonts w:asciiTheme="majorHAnsi" w:hAnsiTheme="majorHAnsi" w:cstheme="majorHAnsi"/>
          <w:sz w:val="24"/>
          <w:szCs w:val="24"/>
        </w:rPr>
        <w:t xml:space="preserve"> </w:t>
      </w:r>
      <w:r w:rsidRPr="00166BDB">
        <w:rPr>
          <w:rFonts w:asciiTheme="majorHAnsi" w:hAnsiTheme="majorHAnsi" w:cstheme="majorHAnsi"/>
          <w:sz w:val="24"/>
          <w:szCs w:val="24"/>
        </w:rPr>
        <w:t xml:space="preserve">get stuck in the blame game. It helps you maintain unconditional love for the person while still releasing the stuck and painful </w:t>
      </w:r>
      <w:r w:rsidRPr="00166BDB">
        <w:rPr>
          <w:rFonts w:asciiTheme="majorHAnsi" w:hAnsiTheme="majorHAnsi" w:cstheme="majorHAnsi"/>
          <w:sz w:val="24"/>
          <w:szCs w:val="24"/>
        </w:rPr>
        <w:t>energies</w:t>
      </w:r>
      <w:r w:rsidRPr="00166BDB">
        <w:rPr>
          <w:rFonts w:asciiTheme="majorHAnsi" w:hAnsiTheme="majorHAnsi" w:cstheme="majorHAnsi"/>
          <w:sz w:val="24"/>
          <w:szCs w:val="24"/>
        </w:rPr>
        <w:t xml:space="preserve"> of the past.</w:t>
      </w:r>
      <w:r w:rsidR="006B2D27">
        <w:rPr>
          <w:rFonts w:asciiTheme="majorHAnsi" w:hAnsiTheme="majorHAnsi" w:cstheme="majorHAnsi"/>
          <w:sz w:val="24"/>
          <w:szCs w:val="24"/>
        </w:rPr>
        <w:t xml:space="preserve"> T</w:t>
      </w:r>
      <w:r w:rsidR="006B2D27" w:rsidRPr="006B2D27">
        <w:rPr>
          <w:rFonts w:asciiTheme="majorHAnsi" w:hAnsiTheme="majorHAnsi" w:cstheme="majorHAnsi"/>
          <w:sz w:val="24"/>
          <w:szCs w:val="24"/>
        </w:rPr>
        <w:t xml:space="preserve">his works well if there is a deep bond with the person, such as a family member, or close personal relationship, </w:t>
      </w:r>
      <w:r w:rsidR="006B2D27" w:rsidRPr="006B2D27">
        <w:rPr>
          <w:rFonts w:asciiTheme="majorHAnsi" w:hAnsiTheme="majorHAnsi" w:cstheme="majorHAnsi"/>
          <w:sz w:val="24"/>
          <w:szCs w:val="24"/>
        </w:rPr>
        <w:t>etc</w:t>
      </w:r>
      <w:r w:rsidR="006B2D27">
        <w:rPr>
          <w:rFonts w:asciiTheme="majorHAnsi" w:hAnsiTheme="majorHAnsi" w:cstheme="majorHAnsi"/>
          <w:sz w:val="24"/>
          <w:szCs w:val="24"/>
        </w:rPr>
        <w:t>.</w:t>
      </w:r>
      <w:r w:rsidR="006B2D27" w:rsidRPr="006B2D27">
        <w:rPr>
          <w:rFonts w:asciiTheme="majorHAnsi" w:hAnsiTheme="majorHAnsi" w:cstheme="majorHAnsi"/>
          <w:sz w:val="24"/>
          <w:szCs w:val="24"/>
        </w:rPr>
        <w:t xml:space="preserve"> However, as with all healing, there </w:t>
      </w:r>
      <w:r w:rsidR="006B2D27">
        <w:rPr>
          <w:rFonts w:asciiTheme="majorHAnsi" w:hAnsiTheme="majorHAnsi" w:cstheme="majorHAnsi"/>
          <w:sz w:val="24"/>
          <w:szCs w:val="24"/>
        </w:rPr>
        <w:t xml:space="preserve">must be </w:t>
      </w:r>
      <w:r w:rsidR="006B2D27" w:rsidRPr="006B2D27">
        <w:rPr>
          <w:rFonts w:asciiTheme="majorHAnsi" w:hAnsiTheme="majorHAnsi" w:cstheme="majorHAnsi"/>
          <w:sz w:val="24"/>
          <w:szCs w:val="24"/>
        </w:rPr>
        <w:t>a readiness to see another person with unconditional love. If you are in a damaging relationship, it is more difficult to see with unconditional love and survival may be more important.</w:t>
      </w:r>
      <w:r w:rsidR="006B2D27" w:rsidRPr="006B2D27">
        <w:t xml:space="preserve"> </w:t>
      </w:r>
      <w:r w:rsidR="006B2D27" w:rsidRPr="006B2D27">
        <w:rPr>
          <w:rFonts w:asciiTheme="majorHAnsi" w:hAnsiTheme="majorHAnsi" w:cstheme="majorHAnsi"/>
          <w:sz w:val="24"/>
          <w:szCs w:val="24"/>
        </w:rPr>
        <w:t xml:space="preserve">Often, the ability to see the other person as a co-creator comes later and after much healing and therapy. But when you have healed, or let go of someone, or you are in healing dynamic and old issues come up, then is a good time to use </w:t>
      </w:r>
      <w:r w:rsidR="006B2D27">
        <w:rPr>
          <w:rFonts w:asciiTheme="majorHAnsi" w:hAnsiTheme="majorHAnsi" w:cstheme="majorHAnsi"/>
          <w:sz w:val="24"/>
          <w:szCs w:val="24"/>
        </w:rPr>
        <w:t>it</w:t>
      </w:r>
      <w:r w:rsidR="006B2D27" w:rsidRPr="006B2D27">
        <w:rPr>
          <w:rFonts w:asciiTheme="majorHAnsi" w:hAnsiTheme="majorHAnsi" w:cstheme="majorHAnsi"/>
          <w:sz w:val="24"/>
          <w:szCs w:val="24"/>
        </w:rPr>
        <w:t>.</w:t>
      </w:r>
    </w:p>
    <w:p w14:paraId="22F12BFB" w14:textId="77777777" w:rsidR="00DD2C0B" w:rsidRPr="00DD2C0B" w:rsidRDefault="00DD2C0B" w:rsidP="00DD2C0B">
      <w:pPr>
        <w:spacing w:after="0" w:line="276" w:lineRule="auto"/>
        <w:jc w:val="both"/>
        <w:rPr>
          <w:rFonts w:asciiTheme="majorHAnsi" w:hAnsiTheme="majorHAnsi" w:cstheme="majorHAnsi"/>
          <w:sz w:val="24"/>
          <w:szCs w:val="24"/>
        </w:rPr>
      </w:pPr>
    </w:p>
    <w:p w14:paraId="55515666" w14:textId="6EA8356F" w:rsidR="00DD2C0B" w:rsidRPr="00DD2C0B" w:rsidRDefault="00DD2C0B" w:rsidP="00DD2C0B">
      <w:pPr>
        <w:spacing w:after="0" w:line="276" w:lineRule="auto"/>
        <w:jc w:val="both"/>
        <w:rPr>
          <w:rFonts w:asciiTheme="majorHAnsi" w:hAnsiTheme="majorHAnsi" w:cstheme="majorHAnsi"/>
          <w:sz w:val="24"/>
          <w:szCs w:val="24"/>
        </w:rPr>
      </w:pPr>
      <w:r w:rsidRPr="00DD2C0B">
        <w:rPr>
          <w:rFonts w:asciiTheme="majorHAnsi" w:hAnsiTheme="majorHAnsi" w:cstheme="majorHAnsi"/>
          <w:sz w:val="24"/>
          <w:szCs w:val="24"/>
        </w:rPr>
        <w:t xml:space="preserve">The hook on the end of the triangle is the hand, </w:t>
      </w:r>
      <w:r w:rsidRPr="00F04642">
        <w:rPr>
          <w:rFonts w:asciiTheme="majorHAnsi" w:hAnsiTheme="majorHAnsi" w:cstheme="majorHAnsi"/>
          <w:i/>
          <w:iCs/>
          <w:sz w:val="24"/>
          <w:szCs w:val="24"/>
        </w:rPr>
        <w:t>that which holds</w:t>
      </w:r>
      <w:r w:rsidRPr="00DD2C0B">
        <w:rPr>
          <w:rFonts w:asciiTheme="majorHAnsi" w:hAnsiTheme="majorHAnsi" w:cstheme="majorHAnsi"/>
          <w:sz w:val="24"/>
          <w:szCs w:val="24"/>
        </w:rPr>
        <w:t>. It is like a winch that we can grab hold of when we need to be pulled out of a sticky situation, or at least pulled out of the trickier aspects, if we feel bogged down.  It is a reassuring energy and one we can call on when we need extra energetic help.</w:t>
      </w:r>
    </w:p>
    <w:p w14:paraId="556EFB9F" w14:textId="0803F607" w:rsidR="00DD2C0B" w:rsidRDefault="006B2D27" w:rsidP="00DD2C0B">
      <w:pPr>
        <w:spacing w:after="0" w:line="276" w:lineRule="auto"/>
        <w:jc w:val="both"/>
        <w:rPr>
          <w:rFonts w:asciiTheme="majorHAnsi" w:hAnsiTheme="majorHAnsi" w:cstheme="majorHAnsi"/>
          <w:sz w:val="24"/>
          <w:szCs w:val="24"/>
        </w:rPr>
      </w:pPr>
      <w:r w:rsidRPr="006B2D27">
        <w:rPr>
          <w:rFonts w:asciiTheme="majorHAnsi" w:hAnsiTheme="majorHAnsi" w:cstheme="majorHAnsi"/>
          <w:sz w:val="24"/>
          <w:szCs w:val="24"/>
        </w:rPr>
        <w:lastRenderedPageBreak/>
        <w:t>If you find yourself in an emotional situation and need to stay centred</w:t>
      </w:r>
      <w:r w:rsidR="007B622B">
        <w:rPr>
          <w:rFonts w:asciiTheme="majorHAnsi" w:hAnsiTheme="majorHAnsi" w:cstheme="majorHAnsi"/>
          <w:sz w:val="24"/>
          <w:szCs w:val="24"/>
        </w:rPr>
        <w:t>,</w:t>
      </w:r>
      <w:r w:rsidRPr="006B2D27">
        <w:rPr>
          <w:rFonts w:asciiTheme="majorHAnsi" w:hAnsiTheme="majorHAnsi" w:cstheme="majorHAnsi"/>
          <w:sz w:val="24"/>
          <w:szCs w:val="24"/>
        </w:rPr>
        <w:t xml:space="preserve"> or you want to become unstuck, then meditate on this symbol. It helps if you visualise, or intend, both the symbol and the image of the adult’s hand reaching down to you, offering its help</w:t>
      </w:r>
      <w:r w:rsidR="007B622B">
        <w:rPr>
          <w:rFonts w:asciiTheme="majorHAnsi" w:hAnsiTheme="majorHAnsi" w:cstheme="majorHAnsi"/>
          <w:sz w:val="24"/>
          <w:szCs w:val="24"/>
        </w:rPr>
        <w:t xml:space="preserve">, </w:t>
      </w:r>
      <w:r w:rsidRPr="006B2D27">
        <w:rPr>
          <w:rFonts w:asciiTheme="majorHAnsi" w:hAnsiTheme="majorHAnsi" w:cstheme="majorHAnsi"/>
          <w:sz w:val="24"/>
          <w:szCs w:val="24"/>
        </w:rPr>
        <w:t xml:space="preserve">pulling you out of old dense energies.  </w:t>
      </w:r>
    </w:p>
    <w:p w14:paraId="34BBE0CF" w14:textId="77777777" w:rsidR="00957F53" w:rsidRDefault="00957F53" w:rsidP="00DD2C0B">
      <w:pPr>
        <w:spacing w:after="0" w:line="276" w:lineRule="auto"/>
        <w:jc w:val="both"/>
        <w:rPr>
          <w:rFonts w:asciiTheme="majorHAnsi" w:hAnsiTheme="majorHAnsi" w:cstheme="majorHAnsi"/>
          <w:sz w:val="24"/>
          <w:szCs w:val="24"/>
        </w:rPr>
      </w:pPr>
    </w:p>
    <w:p w14:paraId="34BF8510" w14:textId="1F952A68" w:rsidR="00957F53" w:rsidRDefault="00957F53" w:rsidP="00DD2C0B">
      <w:pPr>
        <w:spacing w:after="0" w:line="276" w:lineRule="auto"/>
        <w:jc w:val="both"/>
        <w:rPr>
          <w:rFonts w:asciiTheme="majorHAnsi" w:hAnsiTheme="majorHAnsi" w:cstheme="majorHAnsi"/>
          <w:sz w:val="24"/>
          <w:szCs w:val="24"/>
        </w:rPr>
      </w:pPr>
      <w:r w:rsidRPr="00957F53">
        <w:rPr>
          <w:rFonts w:asciiTheme="majorHAnsi" w:hAnsiTheme="majorHAnsi" w:cstheme="majorHAnsi"/>
          <w:sz w:val="24"/>
          <w:szCs w:val="24"/>
        </w:rPr>
        <w:t>Another use of the symbol is for when you need to raise your consciousness to a higher level while moving through healing. If you do healing</w:t>
      </w:r>
      <w:r w:rsidR="007B622B">
        <w:rPr>
          <w:rFonts w:asciiTheme="majorHAnsi" w:hAnsiTheme="majorHAnsi" w:cstheme="majorHAnsi"/>
          <w:sz w:val="24"/>
          <w:szCs w:val="24"/>
        </w:rPr>
        <w:t>,</w:t>
      </w:r>
      <w:r w:rsidRPr="00957F53">
        <w:rPr>
          <w:rFonts w:asciiTheme="majorHAnsi" w:hAnsiTheme="majorHAnsi" w:cstheme="majorHAnsi"/>
          <w:sz w:val="24"/>
          <w:szCs w:val="24"/>
        </w:rPr>
        <w:t xml:space="preserve"> or any other kind of energetic work, such as readings, etc</w:t>
      </w:r>
      <w:r w:rsidR="007B622B">
        <w:rPr>
          <w:rFonts w:asciiTheme="majorHAnsi" w:hAnsiTheme="majorHAnsi" w:cstheme="majorHAnsi"/>
          <w:sz w:val="24"/>
          <w:szCs w:val="24"/>
        </w:rPr>
        <w:t>.</w:t>
      </w:r>
      <w:r w:rsidRPr="00957F53">
        <w:rPr>
          <w:rFonts w:asciiTheme="majorHAnsi" w:hAnsiTheme="majorHAnsi" w:cstheme="majorHAnsi"/>
          <w:sz w:val="24"/>
          <w:szCs w:val="24"/>
        </w:rPr>
        <w:t xml:space="preserve">, and you are experiencing a release of emotional energies yourself, it can be a challenge to rise above the denser emotional energies to connect with your guides or Soul. But by using this symbol, you are given a helping hand so you can work and heal at </w:t>
      </w:r>
      <w:r>
        <w:rPr>
          <w:rFonts w:asciiTheme="majorHAnsi" w:hAnsiTheme="majorHAnsi" w:cstheme="majorHAnsi"/>
          <w:sz w:val="24"/>
          <w:szCs w:val="24"/>
        </w:rPr>
        <w:t>t</w:t>
      </w:r>
      <w:r w:rsidRPr="00957F53">
        <w:rPr>
          <w:rFonts w:asciiTheme="majorHAnsi" w:hAnsiTheme="majorHAnsi" w:cstheme="majorHAnsi"/>
          <w:sz w:val="24"/>
          <w:szCs w:val="24"/>
        </w:rPr>
        <w:t>he same time</w:t>
      </w:r>
      <w:r w:rsidR="007B622B">
        <w:rPr>
          <w:rFonts w:asciiTheme="majorHAnsi" w:hAnsiTheme="majorHAnsi" w:cstheme="majorHAnsi"/>
          <w:sz w:val="24"/>
          <w:szCs w:val="24"/>
        </w:rPr>
        <w:t>,</w:t>
      </w:r>
      <w:r w:rsidRPr="00957F53">
        <w:rPr>
          <w:rFonts w:asciiTheme="majorHAnsi" w:hAnsiTheme="majorHAnsi" w:cstheme="majorHAnsi"/>
          <w:sz w:val="24"/>
          <w:szCs w:val="24"/>
        </w:rPr>
        <w:t xml:space="preserve"> </w:t>
      </w:r>
      <w:r w:rsidR="007B622B">
        <w:rPr>
          <w:rFonts w:asciiTheme="majorHAnsi" w:hAnsiTheme="majorHAnsi" w:cstheme="majorHAnsi"/>
          <w:sz w:val="24"/>
          <w:szCs w:val="24"/>
        </w:rPr>
        <w:t>s</w:t>
      </w:r>
      <w:r w:rsidRPr="00957F53">
        <w:rPr>
          <w:rFonts w:asciiTheme="majorHAnsi" w:hAnsiTheme="majorHAnsi" w:cstheme="majorHAnsi"/>
          <w:sz w:val="24"/>
          <w:szCs w:val="24"/>
        </w:rPr>
        <w:t>omething I was never able to do in the past.</w:t>
      </w:r>
      <w:r>
        <w:rPr>
          <w:rFonts w:asciiTheme="majorHAnsi" w:hAnsiTheme="majorHAnsi" w:cstheme="majorHAnsi"/>
          <w:sz w:val="24"/>
          <w:szCs w:val="24"/>
        </w:rPr>
        <w:t xml:space="preserve"> </w:t>
      </w:r>
      <w:r w:rsidRPr="00957F53">
        <w:rPr>
          <w:rFonts w:asciiTheme="majorHAnsi" w:hAnsiTheme="majorHAnsi" w:cstheme="majorHAnsi"/>
          <w:sz w:val="24"/>
          <w:szCs w:val="24"/>
        </w:rPr>
        <w:t xml:space="preserve">In fact, I </w:t>
      </w:r>
      <w:r w:rsidR="007B622B">
        <w:rPr>
          <w:rFonts w:asciiTheme="majorHAnsi" w:hAnsiTheme="majorHAnsi" w:cstheme="majorHAnsi"/>
          <w:sz w:val="24"/>
          <w:szCs w:val="24"/>
        </w:rPr>
        <w:t xml:space="preserve">really </w:t>
      </w:r>
      <w:r w:rsidRPr="00957F53">
        <w:rPr>
          <w:rFonts w:asciiTheme="majorHAnsi" w:hAnsiTheme="majorHAnsi" w:cstheme="majorHAnsi"/>
          <w:sz w:val="24"/>
          <w:szCs w:val="24"/>
        </w:rPr>
        <w:t>could have used this back the</w:t>
      </w:r>
      <w:r w:rsidR="007B622B">
        <w:rPr>
          <w:rFonts w:asciiTheme="majorHAnsi" w:hAnsiTheme="majorHAnsi" w:cstheme="majorHAnsi"/>
          <w:sz w:val="24"/>
          <w:szCs w:val="24"/>
        </w:rPr>
        <w:t>n</w:t>
      </w:r>
      <w:r w:rsidRPr="00957F53">
        <w:rPr>
          <w:rFonts w:asciiTheme="majorHAnsi" w:hAnsiTheme="majorHAnsi" w:cstheme="majorHAnsi"/>
          <w:sz w:val="24"/>
          <w:szCs w:val="24"/>
        </w:rPr>
        <w:t xml:space="preserve"> when I found it nearly impossible to do anything </w:t>
      </w:r>
      <w:r>
        <w:rPr>
          <w:rFonts w:asciiTheme="majorHAnsi" w:hAnsiTheme="majorHAnsi" w:cstheme="majorHAnsi"/>
          <w:sz w:val="24"/>
          <w:szCs w:val="24"/>
        </w:rPr>
        <w:t xml:space="preserve">‘normal’ </w:t>
      </w:r>
      <w:r w:rsidRPr="00957F53">
        <w:rPr>
          <w:rFonts w:asciiTheme="majorHAnsi" w:hAnsiTheme="majorHAnsi" w:cstheme="majorHAnsi"/>
          <w:sz w:val="24"/>
          <w:szCs w:val="24"/>
        </w:rPr>
        <w:t>while going through deep healing.</w:t>
      </w:r>
    </w:p>
    <w:p w14:paraId="29620CF8" w14:textId="77777777" w:rsidR="009C14B9" w:rsidRDefault="009C14B9" w:rsidP="00DD2C0B">
      <w:pPr>
        <w:spacing w:after="0" w:line="276" w:lineRule="auto"/>
        <w:jc w:val="both"/>
        <w:rPr>
          <w:rFonts w:asciiTheme="majorHAnsi" w:hAnsiTheme="majorHAnsi" w:cstheme="majorHAnsi"/>
          <w:sz w:val="24"/>
          <w:szCs w:val="24"/>
        </w:rPr>
      </w:pPr>
    </w:p>
    <w:p w14:paraId="1E7D6312" w14:textId="77777777" w:rsidR="009C14B9" w:rsidRDefault="009C14B9" w:rsidP="00DD2C0B">
      <w:pPr>
        <w:spacing w:after="0" w:line="276" w:lineRule="auto"/>
        <w:jc w:val="both"/>
        <w:rPr>
          <w:rFonts w:asciiTheme="majorHAnsi" w:hAnsiTheme="majorHAnsi" w:cstheme="majorHAnsi"/>
          <w:sz w:val="24"/>
          <w:szCs w:val="24"/>
        </w:rPr>
      </w:pPr>
    </w:p>
    <w:p w14:paraId="1BBFECAF" w14:textId="59AC9DC9" w:rsidR="009C14B9" w:rsidRPr="009C14B9" w:rsidRDefault="009C14B9" w:rsidP="00DD2C0B">
      <w:pPr>
        <w:spacing w:after="0" w:line="276" w:lineRule="auto"/>
        <w:jc w:val="both"/>
        <w:rPr>
          <w:rFonts w:ascii="Cinzel Decorative" w:hAnsi="Cinzel Decorative" w:cstheme="majorHAnsi"/>
          <w:sz w:val="24"/>
          <w:szCs w:val="24"/>
        </w:rPr>
      </w:pPr>
      <w:r w:rsidRPr="009C14B9">
        <w:rPr>
          <w:rFonts w:ascii="Cinzel Decorative" w:hAnsi="Cinzel Decorative" w:cstheme="majorHAnsi"/>
          <w:sz w:val="24"/>
          <w:szCs w:val="24"/>
        </w:rPr>
        <w:t>Creative blocks.</w:t>
      </w:r>
    </w:p>
    <w:p w14:paraId="14532741" w14:textId="77777777" w:rsidR="006B2D27" w:rsidRPr="00DD2C0B" w:rsidRDefault="006B2D27" w:rsidP="00DD2C0B">
      <w:pPr>
        <w:spacing w:after="0" w:line="276" w:lineRule="auto"/>
        <w:jc w:val="both"/>
        <w:rPr>
          <w:rFonts w:asciiTheme="majorHAnsi" w:hAnsiTheme="majorHAnsi" w:cstheme="majorHAnsi"/>
          <w:sz w:val="24"/>
          <w:szCs w:val="24"/>
        </w:rPr>
      </w:pPr>
    </w:p>
    <w:p w14:paraId="6E8D064C" w14:textId="1DB7DB8E" w:rsidR="000F4A86" w:rsidRDefault="00DD2C0B" w:rsidP="00DD2C0B">
      <w:pPr>
        <w:spacing w:after="0" w:line="276" w:lineRule="auto"/>
        <w:jc w:val="both"/>
        <w:rPr>
          <w:rFonts w:asciiTheme="majorHAnsi" w:hAnsiTheme="majorHAnsi" w:cstheme="majorHAnsi"/>
          <w:sz w:val="24"/>
          <w:szCs w:val="24"/>
        </w:rPr>
      </w:pPr>
      <w:r w:rsidRPr="00DD2C0B">
        <w:rPr>
          <w:rFonts w:asciiTheme="majorHAnsi" w:hAnsiTheme="majorHAnsi" w:cstheme="majorHAnsi"/>
          <w:sz w:val="24"/>
          <w:szCs w:val="24"/>
        </w:rPr>
        <w:t>After creating this short meditation, my guides then shared another use for the symbol, this time using it for white dragon inspiration.</w:t>
      </w:r>
    </w:p>
    <w:p w14:paraId="7BC24F49" w14:textId="471939AF" w:rsidR="00DD2C0B" w:rsidRDefault="006B2D27" w:rsidP="00DD2C0B">
      <w:pPr>
        <w:spacing w:after="0" w:line="276" w:lineRule="auto"/>
        <w:jc w:val="both"/>
        <w:rPr>
          <w:rFonts w:asciiTheme="majorHAnsi" w:hAnsiTheme="majorHAnsi" w:cstheme="majorHAnsi"/>
          <w:sz w:val="24"/>
          <w:szCs w:val="24"/>
        </w:rPr>
      </w:pPr>
      <w:r>
        <w:rPr>
          <w:rFonts w:asciiTheme="majorHAnsi" w:hAnsiTheme="majorHAnsi" w:cstheme="majorHAnsi"/>
          <w:noProof/>
          <w:sz w:val="24"/>
          <w:szCs w:val="24"/>
        </w:rPr>
        <w:drawing>
          <wp:anchor distT="0" distB="0" distL="114300" distR="114300" simplePos="0" relativeHeight="251659264" behindDoc="0" locked="0" layoutInCell="1" allowOverlap="1" wp14:anchorId="1C6B8C7B" wp14:editId="2DC6D9CC">
            <wp:simplePos x="0" y="0"/>
            <wp:positionH relativeFrom="margin">
              <wp:align>left</wp:align>
            </wp:positionH>
            <wp:positionV relativeFrom="paragraph">
              <wp:posOffset>8890</wp:posOffset>
            </wp:positionV>
            <wp:extent cx="1631950" cy="2308524"/>
            <wp:effectExtent l="0" t="0" r="635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31950" cy="2308524"/>
                    </a:xfrm>
                    <a:prstGeom prst="rect">
                      <a:avLst/>
                    </a:prstGeom>
                  </pic:spPr>
                </pic:pic>
              </a:graphicData>
            </a:graphic>
            <wp14:sizeRelH relativeFrom="page">
              <wp14:pctWidth>0</wp14:pctWidth>
            </wp14:sizeRelH>
            <wp14:sizeRelV relativeFrom="page">
              <wp14:pctHeight>0</wp14:pctHeight>
            </wp14:sizeRelV>
          </wp:anchor>
        </w:drawing>
      </w:r>
    </w:p>
    <w:p w14:paraId="10834BC9" w14:textId="77777777" w:rsidR="00DD2C0B" w:rsidRDefault="00DD2C0B" w:rsidP="00DD2C0B">
      <w:pPr>
        <w:spacing w:after="0" w:line="276" w:lineRule="auto"/>
        <w:jc w:val="both"/>
        <w:rPr>
          <w:rFonts w:asciiTheme="majorHAnsi" w:hAnsiTheme="majorHAnsi" w:cstheme="majorHAnsi"/>
          <w:sz w:val="24"/>
          <w:szCs w:val="24"/>
        </w:rPr>
      </w:pPr>
    </w:p>
    <w:p w14:paraId="313A90B2" w14:textId="078779ED" w:rsidR="00DD2C0B" w:rsidRDefault="00DD2C0B" w:rsidP="00DD2C0B">
      <w:pPr>
        <w:spacing w:after="0" w:line="276" w:lineRule="auto"/>
        <w:jc w:val="both"/>
        <w:rPr>
          <w:rFonts w:asciiTheme="majorHAnsi" w:hAnsiTheme="majorHAnsi" w:cstheme="majorHAnsi"/>
          <w:sz w:val="24"/>
          <w:szCs w:val="24"/>
        </w:rPr>
      </w:pPr>
      <w:r w:rsidRPr="00DD2C0B">
        <w:rPr>
          <w:rFonts w:asciiTheme="majorHAnsi" w:hAnsiTheme="majorHAnsi" w:cstheme="majorHAnsi"/>
          <w:sz w:val="24"/>
          <w:szCs w:val="24"/>
        </w:rPr>
        <w:t>Th</w:t>
      </w:r>
      <w:r w:rsidR="00C42838">
        <w:rPr>
          <w:rFonts w:asciiTheme="majorHAnsi" w:hAnsiTheme="majorHAnsi" w:cstheme="majorHAnsi"/>
          <w:sz w:val="24"/>
          <w:szCs w:val="24"/>
        </w:rPr>
        <w:t>e addition of the white dragon vortex</w:t>
      </w:r>
      <w:r w:rsidRPr="00DD2C0B">
        <w:rPr>
          <w:rFonts w:asciiTheme="majorHAnsi" w:hAnsiTheme="majorHAnsi" w:cstheme="majorHAnsi"/>
          <w:sz w:val="24"/>
          <w:szCs w:val="24"/>
        </w:rPr>
        <w:t xml:space="preserve"> is to get you unstuck and out of a creative rut. </w:t>
      </w:r>
      <w:r>
        <w:rPr>
          <w:rFonts w:asciiTheme="majorHAnsi" w:hAnsiTheme="majorHAnsi" w:cstheme="majorHAnsi"/>
          <w:sz w:val="24"/>
          <w:szCs w:val="24"/>
        </w:rPr>
        <w:t xml:space="preserve">If you need inspiration, especially </w:t>
      </w:r>
      <w:r w:rsidR="007B622B">
        <w:rPr>
          <w:rFonts w:asciiTheme="majorHAnsi" w:hAnsiTheme="majorHAnsi" w:cstheme="majorHAnsi"/>
          <w:sz w:val="24"/>
          <w:szCs w:val="24"/>
        </w:rPr>
        <w:t>when</w:t>
      </w:r>
      <w:r>
        <w:rPr>
          <w:rFonts w:asciiTheme="majorHAnsi" w:hAnsiTheme="majorHAnsi" w:cstheme="majorHAnsi"/>
          <w:sz w:val="24"/>
          <w:szCs w:val="24"/>
        </w:rPr>
        <w:t xml:space="preserve"> involved in a creative endeavour </w:t>
      </w:r>
      <w:r w:rsidR="007B622B">
        <w:rPr>
          <w:rFonts w:asciiTheme="majorHAnsi" w:hAnsiTheme="majorHAnsi" w:cstheme="majorHAnsi"/>
          <w:sz w:val="24"/>
          <w:szCs w:val="24"/>
        </w:rPr>
        <w:t>that is</w:t>
      </w:r>
      <w:r>
        <w:rPr>
          <w:rFonts w:asciiTheme="majorHAnsi" w:hAnsiTheme="majorHAnsi" w:cstheme="majorHAnsi"/>
          <w:sz w:val="24"/>
          <w:szCs w:val="24"/>
        </w:rPr>
        <w:t xml:space="preserve"> inspired by higher consciousness, then try meditating with this version. </w:t>
      </w:r>
      <w:r w:rsidR="006B2D27">
        <w:rPr>
          <w:rFonts w:asciiTheme="majorHAnsi" w:hAnsiTheme="majorHAnsi" w:cstheme="majorHAnsi"/>
          <w:sz w:val="24"/>
          <w:szCs w:val="24"/>
        </w:rPr>
        <w:t xml:space="preserve">It should get the creative juices flowing again. </w:t>
      </w:r>
    </w:p>
    <w:p w14:paraId="3A860973" w14:textId="55704BF1" w:rsidR="009C14B9" w:rsidRDefault="009C14B9" w:rsidP="00DD2C0B">
      <w:pPr>
        <w:spacing w:after="0" w:line="276" w:lineRule="auto"/>
        <w:jc w:val="both"/>
        <w:rPr>
          <w:rFonts w:asciiTheme="majorHAnsi" w:hAnsiTheme="majorHAnsi" w:cstheme="majorHAnsi"/>
          <w:sz w:val="24"/>
          <w:szCs w:val="24"/>
        </w:rPr>
      </w:pPr>
      <w:r>
        <w:rPr>
          <w:rFonts w:asciiTheme="majorHAnsi" w:hAnsiTheme="majorHAnsi" w:cstheme="majorHAnsi"/>
          <w:sz w:val="24"/>
          <w:szCs w:val="24"/>
        </w:rPr>
        <w:t xml:space="preserve">This also works when, just as in the healing process, you have to work when you are feeling emotionally blocked. </w:t>
      </w:r>
    </w:p>
    <w:p w14:paraId="54D9B112" w14:textId="77777777" w:rsidR="00F04642" w:rsidRDefault="00F04642" w:rsidP="00DD2C0B">
      <w:pPr>
        <w:spacing w:after="0" w:line="276" w:lineRule="auto"/>
        <w:jc w:val="both"/>
        <w:rPr>
          <w:rFonts w:asciiTheme="majorHAnsi" w:hAnsiTheme="majorHAnsi" w:cstheme="majorHAnsi"/>
          <w:sz w:val="24"/>
          <w:szCs w:val="24"/>
        </w:rPr>
      </w:pPr>
    </w:p>
    <w:p w14:paraId="23367A84" w14:textId="0D2ED27B" w:rsidR="00F04642" w:rsidRDefault="00F04642" w:rsidP="00DD2C0B">
      <w:pPr>
        <w:spacing w:after="0" w:line="276" w:lineRule="auto"/>
        <w:jc w:val="both"/>
        <w:rPr>
          <w:rFonts w:asciiTheme="majorHAnsi" w:hAnsiTheme="majorHAnsi" w:cstheme="majorHAnsi"/>
          <w:sz w:val="24"/>
          <w:szCs w:val="24"/>
        </w:rPr>
      </w:pPr>
      <w:r>
        <w:rPr>
          <w:rFonts w:asciiTheme="majorHAnsi" w:hAnsiTheme="majorHAnsi" w:cstheme="majorHAnsi"/>
          <w:sz w:val="24"/>
          <w:szCs w:val="24"/>
        </w:rPr>
        <w:t xml:space="preserve">Try using the energy and see what happens. And remember to keep a record; you might need it one day. </w:t>
      </w:r>
    </w:p>
    <w:p w14:paraId="61E51589" w14:textId="77777777" w:rsidR="00DD2C0B" w:rsidRDefault="00DD2C0B" w:rsidP="00DD2C0B">
      <w:pPr>
        <w:spacing w:after="0" w:line="276" w:lineRule="auto"/>
        <w:jc w:val="both"/>
        <w:rPr>
          <w:rFonts w:asciiTheme="majorHAnsi" w:hAnsiTheme="majorHAnsi" w:cstheme="majorHAnsi"/>
          <w:sz w:val="24"/>
          <w:szCs w:val="24"/>
        </w:rPr>
      </w:pPr>
    </w:p>
    <w:p w14:paraId="758E4E22" w14:textId="77777777" w:rsidR="000F4A86" w:rsidRDefault="000F4A86" w:rsidP="00DD2C0B">
      <w:pPr>
        <w:spacing w:after="0" w:line="276" w:lineRule="auto"/>
        <w:jc w:val="both"/>
        <w:rPr>
          <w:rFonts w:asciiTheme="majorHAnsi" w:hAnsiTheme="majorHAnsi" w:cstheme="majorHAnsi"/>
          <w:sz w:val="24"/>
          <w:szCs w:val="24"/>
        </w:rPr>
      </w:pPr>
    </w:p>
    <w:sectPr w:rsidR="000F4A86" w:rsidSect="00957F53">
      <w:headerReference w:type="default" r:id="rId9"/>
      <w:footerReference w:type="default" r:id="rId10"/>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921C6" w14:textId="77777777" w:rsidR="00E21947" w:rsidRDefault="00E21947" w:rsidP="00E21947">
      <w:pPr>
        <w:spacing w:after="0" w:line="240" w:lineRule="auto"/>
      </w:pPr>
      <w:r>
        <w:separator/>
      </w:r>
    </w:p>
  </w:endnote>
  <w:endnote w:type="continuationSeparator" w:id="0">
    <w:p w14:paraId="287473F5" w14:textId="77777777" w:rsidR="00E21947" w:rsidRDefault="00E21947" w:rsidP="00E219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inzel Decorative">
    <w:panose1 w:val="00000500000000000000"/>
    <w:charset w:val="00"/>
    <w:family w:val="moder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4379971"/>
      <w:docPartObj>
        <w:docPartGallery w:val="Page Numbers (Bottom of Page)"/>
        <w:docPartUnique/>
      </w:docPartObj>
    </w:sdtPr>
    <w:sdtEndPr>
      <w:rPr>
        <w:color w:val="7F7F7F" w:themeColor="background1" w:themeShade="7F"/>
        <w:spacing w:val="60"/>
      </w:rPr>
    </w:sdtEndPr>
    <w:sdtContent>
      <w:p w14:paraId="37F7F53E" w14:textId="098101C7" w:rsidR="00DD2C0B" w:rsidRDefault="00DD2C0B">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1E203CE" w14:textId="4F2E22C0" w:rsidR="00DD2C0B" w:rsidRDefault="00DD2C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531464" w14:textId="77777777" w:rsidR="00E21947" w:rsidRDefault="00E21947" w:rsidP="00E21947">
      <w:pPr>
        <w:spacing w:after="0" w:line="240" w:lineRule="auto"/>
      </w:pPr>
      <w:r>
        <w:separator/>
      </w:r>
    </w:p>
  </w:footnote>
  <w:footnote w:type="continuationSeparator" w:id="0">
    <w:p w14:paraId="5F323C7C" w14:textId="77777777" w:rsidR="00E21947" w:rsidRDefault="00E21947" w:rsidP="00E219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04158" w14:textId="66752EBD" w:rsidR="00E21947" w:rsidRDefault="00E21947">
    <w:pPr>
      <w:pStyle w:val="Header"/>
    </w:pPr>
    <w:r>
      <w:t xml:space="preserve">Gaia Method Symbols.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947"/>
    <w:rsid w:val="000F4A86"/>
    <w:rsid w:val="00106151"/>
    <w:rsid w:val="00157CB9"/>
    <w:rsid w:val="00166BDB"/>
    <w:rsid w:val="00691C63"/>
    <w:rsid w:val="006B2D27"/>
    <w:rsid w:val="007B622B"/>
    <w:rsid w:val="00957F53"/>
    <w:rsid w:val="009C14B9"/>
    <w:rsid w:val="009F56DF"/>
    <w:rsid w:val="00B90B4F"/>
    <w:rsid w:val="00BA521E"/>
    <w:rsid w:val="00C42838"/>
    <w:rsid w:val="00DD2C0B"/>
    <w:rsid w:val="00E21947"/>
    <w:rsid w:val="00F04642"/>
    <w:rsid w:val="00FB37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EF7986D"/>
  <w15:chartTrackingRefBased/>
  <w15:docId w15:val="{765337CD-62CB-406E-BE14-57456BA46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19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1947"/>
  </w:style>
  <w:style w:type="paragraph" w:styleId="Footer">
    <w:name w:val="footer"/>
    <w:basedOn w:val="Normal"/>
    <w:link w:val="FooterChar"/>
    <w:uiPriority w:val="99"/>
    <w:unhideWhenUsed/>
    <w:rsid w:val="00E219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1947"/>
  </w:style>
  <w:style w:type="paragraph" w:styleId="NoSpacing">
    <w:name w:val="No Spacing"/>
    <w:link w:val="NoSpacingChar"/>
    <w:uiPriority w:val="1"/>
    <w:qFormat/>
    <w:rsid w:val="00691C63"/>
    <w:pPr>
      <w:spacing w:after="0" w:line="240" w:lineRule="auto"/>
    </w:pPr>
    <w:rPr>
      <w:rFonts w:eastAsiaTheme="minorEastAsia"/>
      <w:kern w:val="0"/>
      <w:lang w:val="en-US"/>
      <w14:ligatures w14:val="none"/>
    </w:rPr>
  </w:style>
  <w:style w:type="character" w:customStyle="1" w:styleId="NoSpacingChar">
    <w:name w:val="No Spacing Char"/>
    <w:basedOn w:val="DefaultParagraphFont"/>
    <w:link w:val="NoSpacing"/>
    <w:uiPriority w:val="1"/>
    <w:rsid w:val="00691C63"/>
    <w:rPr>
      <w:rFonts w:eastAsiaTheme="minorEastAsia"/>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2223</TotalTime>
  <Pages>3</Pages>
  <Words>642</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Murphy</dc:creator>
  <cp:keywords/>
  <dc:description/>
  <cp:lastModifiedBy>Ann Murphy</cp:lastModifiedBy>
  <cp:revision>1</cp:revision>
  <dcterms:created xsi:type="dcterms:W3CDTF">2023-04-18T07:13:00Z</dcterms:created>
  <dcterms:modified xsi:type="dcterms:W3CDTF">2023-04-20T16:22:00Z</dcterms:modified>
</cp:coreProperties>
</file>